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E95DE" w14:textId="55D14FD3" w:rsidR="009A0E86" w:rsidRDefault="009A0E86"/>
    <w:p w14:paraId="59F03767" w14:textId="6F8A5DE1" w:rsidR="004A724C" w:rsidRDefault="004A724C"/>
    <w:p w14:paraId="2A407D6C" w14:textId="0718554E" w:rsidR="004A724C" w:rsidRDefault="004A724C"/>
    <w:p w14:paraId="4B8D463C" w14:textId="68F1C70B" w:rsidR="004A724C" w:rsidRPr="004A724C" w:rsidRDefault="004A724C" w:rsidP="004A724C">
      <w:pPr>
        <w:jc w:val="center"/>
        <w:rPr>
          <w:rFonts w:ascii="Garamond" w:hAnsi="Garamond"/>
          <w:b/>
          <w:bCs/>
          <w:sz w:val="26"/>
          <w:szCs w:val="26"/>
        </w:rPr>
      </w:pPr>
      <w:r w:rsidRPr="004A724C">
        <w:rPr>
          <w:rFonts w:ascii="Garamond" w:hAnsi="Garamond"/>
          <w:b/>
          <w:bCs/>
          <w:sz w:val="26"/>
          <w:szCs w:val="26"/>
        </w:rPr>
        <w:t>Projeto DEMOS</w:t>
      </w:r>
    </w:p>
    <w:p w14:paraId="1E6DE3B7" w14:textId="285BB6A2" w:rsidR="004A724C" w:rsidRDefault="004A724C">
      <w:pPr>
        <w:rPr>
          <w:rFonts w:ascii="Garamond" w:hAnsi="Garamond"/>
          <w:sz w:val="26"/>
          <w:szCs w:val="26"/>
        </w:rPr>
      </w:pPr>
    </w:p>
    <w:p w14:paraId="617A2956" w14:textId="77777777" w:rsidR="00A17D57" w:rsidRDefault="00A17D57">
      <w:pPr>
        <w:rPr>
          <w:rFonts w:ascii="Garamond" w:hAnsi="Garamond"/>
          <w:sz w:val="26"/>
          <w:szCs w:val="26"/>
        </w:rPr>
      </w:pPr>
    </w:p>
    <w:p w14:paraId="4B382F9F" w14:textId="03A9E8FC" w:rsidR="00A17D57" w:rsidRDefault="00A17D57" w:rsidP="00A17D57">
      <w:pPr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Data: 28 de outubro de 2021</w:t>
      </w:r>
    </w:p>
    <w:p w14:paraId="4587BEA7" w14:textId="63D09673" w:rsidR="00A17D57" w:rsidRDefault="00A17D57" w:rsidP="00A17D57">
      <w:pPr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Local: </w:t>
      </w:r>
      <w:r>
        <w:rPr>
          <w:rFonts w:ascii="Garamond" w:hAnsi="Garamond"/>
          <w:sz w:val="26"/>
          <w:szCs w:val="26"/>
        </w:rPr>
        <w:t xml:space="preserve">Reitoria da </w:t>
      </w:r>
      <w:r>
        <w:rPr>
          <w:rFonts w:ascii="Garamond" w:hAnsi="Garamond"/>
          <w:sz w:val="26"/>
          <w:szCs w:val="26"/>
        </w:rPr>
        <w:t>Universidade da Madeira</w:t>
      </w:r>
    </w:p>
    <w:p w14:paraId="6342A782" w14:textId="0F2113A0" w:rsidR="00A17D57" w:rsidRDefault="00A17D57">
      <w:pPr>
        <w:rPr>
          <w:rFonts w:ascii="Garamond" w:hAnsi="Garamond"/>
          <w:sz w:val="26"/>
          <w:szCs w:val="26"/>
        </w:rPr>
      </w:pPr>
    </w:p>
    <w:p w14:paraId="02FA9C19" w14:textId="1A752FEC" w:rsidR="00A17D57" w:rsidRDefault="00A17D57">
      <w:pPr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Manhã</w:t>
      </w:r>
    </w:p>
    <w:p w14:paraId="20B048DC" w14:textId="77777777" w:rsidR="00A17D57" w:rsidRDefault="00A17D57">
      <w:pPr>
        <w:rPr>
          <w:rFonts w:ascii="Garamond" w:hAnsi="Garamond"/>
          <w:sz w:val="26"/>
          <w:szCs w:val="26"/>
        </w:rPr>
      </w:pPr>
    </w:p>
    <w:p w14:paraId="259E0D00" w14:textId="3F3BD767" w:rsidR="0037681F" w:rsidRDefault="004A724C" w:rsidP="0037681F">
      <w:pPr>
        <w:jc w:val="center"/>
        <w:rPr>
          <w:rFonts w:ascii="Garamond" w:hAnsi="Garamond"/>
          <w:b/>
          <w:bCs/>
          <w:sz w:val="26"/>
          <w:szCs w:val="26"/>
        </w:rPr>
      </w:pPr>
      <w:r w:rsidRPr="004A724C">
        <w:rPr>
          <w:rFonts w:ascii="Garamond" w:hAnsi="Garamond"/>
          <w:b/>
          <w:bCs/>
          <w:sz w:val="26"/>
          <w:szCs w:val="26"/>
        </w:rPr>
        <w:t>«</w:t>
      </w:r>
      <w:r w:rsidR="0037681F">
        <w:rPr>
          <w:rFonts w:ascii="Garamond" w:hAnsi="Garamond"/>
          <w:b/>
          <w:bCs/>
          <w:sz w:val="26"/>
          <w:szCs w:val="26"/>
        </w:rPr>
        <w:t xml:space="preserve">Implementação de Políticas Públicas sobre Habitação Social </w:t>
      </w:r>
    </w:p>
    <w:p w14:paraId="3021D8E3" w14:textId="75C366F4" w:rsidR="004A724C" w:rsidRPr="004A724C" w:rsidRDefault="0037681F" w:rsidP="0037681F">
      <w:pPr>
        <w:jc w:val="center"/>
        <w:rPr>
          <w:rFonts w:ascii="Garamond" w:hAnsi="Garamond"/>
          <w:b/>
          <w:bCs/>
          <w:sz w:val="26"/>
          <w:szCs w:val="26"/>
        </w:rPr>
      </w:pPr>
      <w:r>
        <w:rPr>
          <w:rFonts w:ascii="Garamond" w:hAnsi="Garamond"/>
          <w:b/>
          <w:bCs/>
          <w:sz w:val="26"/>
          <w:szCs w:val="26"/>
        </w:rPr>
        <w:t>na Região Autónoma da Madeira</w:t>
      </w:r>
      <w:r w:rsidR="004A724C" w:rsidRPr="004A724C">
        <w:rPr>
          <w:rFonts w:ascii="Garamond" w:hAnsi="Garamond"/>
          <w:b/>
          <w:bCs/>
          <w:sz w:val="26"/>
          <w:szCs w:val="26"/>
        </w:rPr>
        <w:t>»</w:t>
      </w:r>
    </w:p>
    <w:p w14:paraId="5BED64BC" w14:textId="3D3E6D2B" w:rsidR="004A724C" w:rsidRDefault="004A724C">
      <w:pPr>
        <w:rPr>
          <w:rFonts w:ascii="Garamond" w:hAnsi="Garamond"/>
          <w:sz w:val="26"/>
          <w:szCs w:val="26"/>
        </w:rPr>
      </w:pPr>
    </w:p>
    <w:p w14:paraId="33BF68D7" w14:textId="77777777" w:rsidR="004A724C" w:rsidRPr="004A724C" w:rsidRDefault="004A724C">
      <w:pPr>
        <w:rPr>
          <w:rFonts w:ascii="Garamond" w:hAnsi="Garamond"/>
          <w:sz w:val="26"/>
          <w:szCs w:val="26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4A724C" w14:paraId="2DCFD506" w14:textId="77777777" w:rsidTr="004A724C">
        <w:tc>
          <w:tcPr>
            <w:tcW w:w="4247" w:type="dxa"/>
          </w:tcPr>
          <w:p w14:paraId="3FA3C900" w14:textId="41807CD5" w:rsidR="004A724C" w:rsidRDefault="004A724C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10h</w:t>
            </w:r>
            <w:r w:rsidR="00BE2505">
              <w:rPr>
                <w:rFonts w:ascii="Garamond" w:hAnsi="Garamond"/>
                <w:sz w:val="26"/>
                <w:szCs w:val="26"/>
              </w:rPr>
              <w:t>30</w:t>
            </w:r>
            <w:r>
              <w:rPr>
                <w:rFonts w:ascii="Garamond" w:hAnsi="Garamond"/>
                <w:sz w:val="26"/>
                <w:szCs w:val="26"/>
              </w:rPr>
              <w:t xml:space="preserve"> – 1</w:t>
            </w:r>
            <w:r w:rsidR="00BE2505">
              <w:rPr>
                <w:rFonts w:ascii="Garamond" w:hAnsi="Garamond"/>
                <w:sz w:val="26"/>
                <w:szCs w:val="26"/>
              </w:rPr>
              <w:t>0</w:t>
            </w:r>
            <w:r>
              <w:rPr>
                <w:rFonts w:ascii="Garamond" w:hAnsi="Garamond"/>
                <w:sz w:val="26"/>
                <w:szCs w:val="26"/>
              </w:rPr>
              <w:t>h</w:t>
            </w:r>
            <w:r w:rsidR="00BE2505">
              <w:rPr>
                <w:rFonts w:ascii="Garamond" w:hAnsi="Garamond"/>
                <w:sz w:val="26"/>
                <w:szCs w:val="26"/>
              </w:rPr>
              <w:t>5</w:t>
            </w:r>
            <w:r>
              <w:rPr>
                <w:rFonts w:ascii="Garamond" w:hAnsi="Garamond"/>
                <w:sz w:val="26"/>
                <w:szCs w:val="26"/>
              </w:rPr>
              <w:t>0</w:t>
            </w:r>
          </w:p>
        </w:tc>
        <w:tc>
          <w:tcPr>
            <w:tcW w:w="4247" w:type="dxa"/>
          </w:tcPr>
          <w:p w14:paraId="44A5BBCB" w14:textId="7A7F751C" w:rsidR="004A724C" w:rsidRDefault="004A724C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 xml:space="preserve">Abertura </w:t>
            </w:r>
          </w:p>
          <w:p w14:paraId="29530679" w14:textId="2B063EA6" w:rsidR="004A724C" w:rsidRDefault="004A724C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Provedoria de Justiça</w:t>
            </w:r>
          </w:p>
          <w:p w14:paraId="0962C943" w14:textId="092A7BAE" w:rsidR="004A724C" w:rsidRDefault="003B07AE" w:rsidP="0037681F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 xml:space="preserve">Magnífico </w:t>
            </w:r>
            <w:r w:rsidR="004A724C">
              <w:rPr>
                <w:rFonts w:ascii="Garamond" w:hAnsi="Garamond"/>
                <w:sz w:val="26"/>
                <w:szCs w:val="26"/>
              </w:rPr>
              <w:t xml:space="preserve">Reitor da Universidade </w:t>
            </w:r>
            <w:r w:rsidR="0037681F">
              <w:rPr>
                <w:rFonts w:ascii="Garamond" w:hAnsi="Garamond"/>
                <w:sz w:val="26"/>
                <w:szCs w:val="26"/>
              </w:rPr>
              <w:t>da Madeira</w:t>
            </w:r>
          </w:p>
        </w:tc>
      </w:tr>
      <w:tr w:rsidR="004A724C" w14:paraId="0B2272F5" w14:textId="77777777" w:rsidTr="004A724C">
        <w:tc>
          <w:tcPr>
            <w:tcW w:w="4247" w:type="dxa"/>
          </w:tcPr>
          <w:p w14:paraId="192C1E2D" w14:textId="051FA7C8" w:rsidR="004A724C" w:rsidRDefault="004A724C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</w:t>
            </w:r>
            <w:r w:rsidR="00BE2505">
              <w:rPr>
                <w:rFonts w:ascii="Garamond" w:hAnsi="Garamond"/>
                <w:sz w:val="26"/>
                <w:szCs w:val="26"/>
              </w:rPr>
              <w:t>0</w:t>
            </w:r>
            <w:r>
              <w:rPr>
                <w:rFonts w:ascii="Garamond" w:hAnsi="Garamond"/>
                <w:sz w:val="26"/>
                <w:szCs w:val="26"/>
              </w:rPr>
              <w:t>h</w:t>
            </w:r>
            <w:r w:rsidR="00BE2505">
              <w:rPr>
                <w:rFonts w:ascii="Garamond" w:hAnsi="Garamond"/>
                <w:sz w:val="26"/>
                <w:szCs w:val="26"/>
              </w:rPr>
              <w:t>5</w:t>
            </w:r>
            <w:r>
              <w:rPr>
                <w:rFonts w:ascii="Garamond" w:hAnsi="Garamond"/>
                <w:sz w:val="26"/>
                <w:szCs w:val="26"/>
              </w:rPr>
              <w:t>0 – 11h</w:t>
            </w:r>
            <w:r w:rsidR="00BE2505">
              <w:rPr>
                <w:rFonts w:ascii="Garamond" w:hAnsi="Garamond"/>
                <w:sz w:val="26"/>
                <w:szCs w:val="26"/>
              </w:rPr>
              <w:t>3</w:t>
            </w:r>
            <w:r w:rsidR="001347F8">
              <w:rPr>
                <w:rFonts w:ascii="Garamond" w:hAnsi="Garamond"/>
                <w:sz w:val="26"/>
                <w:szCs w:val="26"/>
              </w:rPr>
              <w:t>0</w:t>
            </w:r>
          </w:p>
        </w:tc>
        <w:tc>
          <w:tcPr>
            <w:tcW w:w="4247" w:type="dxa"/>
          </w:tcPr>
          <w:p w14:paraId="6B38F730" w14:textId="77777777" w:rsidR="004A724C" w:rsidRDefault="004A724C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Apresentação do Estudo</w:t>
            </w:r>
          </w:p>
          <w:p w14:paraId="4C8E5367" w14:textId="57C93266" w:rsidR="004A724C" w:rsidRDefault="00B11BE1" w:rsidP="0037681F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Exmo. Senhor Professor Doutor António Almeida</w:t>
            </w:r>
            <w:r w:rsidR="00962CA8">
              <w:rPr>
                <w:rFonts w:ascii="Garamond" w:hAnsi="Garamond"/>
                <w:sz w:val="26"/>
                <w:szCs w:val="26"/>
              </w:rPr>
              <w:t xml:space="preserve"> (</w:t>
            </w:r>
            <w:proofErr w:type="spellStart"/>
            <w:r w:rsidR="00962CA8">
              <w:rPr>
                <w:rFonts w:ascii="Garamond" w:hAnsi="Garamond"/>
                <w:sz w:val="26"/>
                <w:szCs w:val="26"/>
              </w:rPr>
              <w:t>UMa</w:t>
            </w:r>
            <w:proofErr w:type="spellEnd"/>
            <w:r w:rsidR="00962CA8">
              <w:rPr>
                <w:rFonts w:ascii="Garamond" w:hAnsi="Garamond"/>
                <w:sz w:val="26"/>
                <w:szCs w:val="26"/>
              </w:rPr>
              <w:t>)</w:t>
            </w:r>
          </w:p>
        </w:tc>
      </w:tr>
      <w:tr w:rsidR="004A724C" w14:paraId="0AAE4431" w14:textId="77777777" w:rsidTr="004A724C">
        <w:tc>
          <w:tcPr>
            <w:tcW w:w="4247" w:type="dxa"/>
          </w:tcPr>
          <w:p w14:paraId="43A0E0FE" w14:textId="47AD11DA" w:rsidR="004A724C" w:rsidRDefault="004A724C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11h</w:t>
            </w:r>
            <w:r w:rsidR="00BE2505">
              <w:rPr>
                <w:rFonts w:ascii="Garamond" w:hAnsi="Garamond"/>
                <w:sz w:val="26"/>
                <w:szCs w:val="26"/>
              </w:rPr>
              <w:t>3</w:t>
            </w:r>
            <w:r w:rsidR="001347F8">
              <w:rPr>
                <w:rFonts w:ascii="Garamond" w:hAnsi="Garamond"/>
                <w:sz w:val="26"/>
                <w:szCs w:val="26"/>
              </w:rPr>
              <w:t>0</w:t>
            </w:r>
            <w:r>
              <w:rPr>
                <w:rFonts w:ascii="Garamond" w:hAnsi="Garamond"/>
                <w:sz w:val="26"/>
                <w:szCs w:val="26"/>
              </w:rPr>
              <w:t xml:space="preserve"> – 1</w:t>
            </w:r>
            <w:r w:rsidR="00BE2505">
              <w:rPr>
                <w:rFonts w:ascii="Garamond" w:hAnsi="Garamond"/>
                <w:sz w:val="26"/>
                <w:szCs w:val="26"/>
              </w:rPr>
              <w:t>1</w:t>
            </w:r>
            <w:r w:rsidR="00E261D3">
              <w:rPr>
                <w:rFonts w:ascii="Garamond" w:hAnsi="Garamond"/>
                <w:sz w:val="26"/>
                <w:szCs w:val="26"/>
              </w:rPr>
              <w:t>h</w:t>
            </w:r>
            <w:r w:rsidR="00BE2505">
              <w:rPr>
                <w:rFonts w:ascii="Garamond" w:hAnsi="Garamond"/>
                <w:sz w:val="26"/>
                <w:szCs w:val="26"/>
              </w:rPr>
              <w:t>45</w:t>
            </w:r>
          </w:p>
        </w:tc>
        <w:tc>
          <w:tcPr>
            <w:tcW w:w="4247" w:type="dxa"/>
          </w:tcPr>
          <w:p w14:paraId="0DE44EC3" w14:textId="389919E7" w:rsidR="004A724C" w:rsidRDefault="004A724C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Pausa</w:t>
            </w:r>
          </w:p>
        </w:tc>
      </w:tr>
      <w:tr w:rsidR="004A724C" w14:paraId="769AA440" w14:textId="77777777" w:rsidTr="004A724C">
        <w:tc>
          <w:tcPr>
            <w:tcW w:w="4247" w:type="dxa"/>
          </w:tcPr>
          <w:p w14:paraId="5A7ACBDD" w14:textId="0309971F" w:rsidR="004A724C" w:rsidRDefault="004A724C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</w:t>
            </w:r>
            <w:r w:rsidR="00BE2505">
              <w:rPr>
                <w:rFonts w:ascii="Garamond" w:hAnsi="Garamond"/>
                <w:sz w:val="26"/>
                <w:szCs w:val="26"/>
              </w:rPr>
              <w:t>1</w:t>
            </w:r>
            <w:r w:rsidR="00E261D3">
              <w:rPr>
                <w:rFonts w:ascii="Garamond" w:hAnsi="Garamond"/>
                <w:sz w:val="26"/>
                <w:szCs w:val="26"/>
              </w:rPr>
              <w:t>h</w:t>
            </w:r>
            <w:r w:rsidR="00BE2505">
              <w:rPr>
                <w:rFonts w:ascii="Garamond" w:hAnsi="Garamond"/>
                <w:sz w:val="26"/>
                <w:szCs w:val="26"/>
              </w:rPr>
              <w:t>45</w:t>
            </w:r>
            <w:r>
              <w:rPr>
                <w:rFonts w:ascii="Garamond" w:hAnsi="Garamond"/>
                <w:sz w:val="26"/>
                <w:szCs w:val="26"/>
              </w:rPr>
              <w:t xml:space="preserve"> – 12h</w:t>
            </w:r>
            <w:r w:rsidR="00BE2505">
              <w:rPr>
                <w:rFonts w:ascii="Garamond" w:hAnsi="Garamond"/>
                <w:sz w:val="26"/>
                <w:szCs w:val="26"/>
              </w:rPr>
              <w:t>15</w:t>
            </w:r>
          </w:p>
        </w:tc>
        <w:tc>
          <w:tcPr>
            <w:tcW w:w="4247" w:type="dxa"/>
          </w:tcPr>
          <w:p w14:paraId="0FDB4A0D" w14:textId="77777777" w:rsidR="004A724C" w:rsidRDefault="00E261D3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Comentário ao Estudo</w:t>
            </w:r>
          </w:p>
          <w:p w14:paraId="33EBC2BD" w14:textId="531E966F" w:rsidR="00E261D3" w:rsidRDefault="009F5846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Exmo. Senhor Dr. Paulo Atouguia Aveiro</w:t>
            </w:r>
          </w:p>
        </w:tc>
      </w:tr>
      <w:tr w:rsidR="004A724C" w14:paraId="51D51604" w14:textId="77777777" w:rsidTr="004A724C">
        <w:tc>
          <w:tcPr>
            <w:tcW w:w="4247" w:type="dxa"/>
          </w:tcPr>
          <w:p w14:paraId="259C120E" w14:textId="6AB0E50F" w:rsidR="004A724C" w:rsidRDefault="008C55C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12h</w:t>
            </w:r>
            <w:r w:rsidR="00BE2505">
              <w:rPr>
                <w:rFonts w:ascii="Garamond" w:hAnsi="Garamond"/>
                <w:sz w:val="26"/>
                <w:szCs w:val="26"/>
              </w:rPr>
              <w:t>15</w:t>
            </w:r>
            <w:r>
              <w:rPr>
                <w:rFonts w:ascii="Garamond" w:hAnsi="Garamond"/>
                <w:sz w:val="26"/>
                <w:szCs w:val="26"/>
              </w:rPr>
              <w:t xml:space="preserve"> – 12h</w:t>
            </w:r>
            <w:r w:rsidR="00BE2505">
              <w:rPr>
                <w:rFonts w:ascii="Garamond" w:hAnsi="Garamond"/>
                <w:sz w:val="26"/>
                <w:szCs w:val="26"/>
              </w:rPr>
              <w:t>45</w:t>
            </w:r>
          </w:p>
        </w:tc>
        <w:tc>
          <w:tcPr>
            <w:tcW w:w="4247" w:type="dxa"/>
          </w:tcPr>
          <w:p w14:paraId="64A2ADB5" w14:textId="77777777" w:rsidR="004A724C" w:rsidRDefault="008C55C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Debate</w:t>
            </w:r>
          </w:p>
          <w:p w14:paraId="6F6D5EA7" w14:textId="5F1285C5" w:rsidR="008C55C5" w:rsidRDefault="008C55C5">
            <w:pPr>
              <w:rPr>
                <w:rFonts w:ascii="Garamond" w:hAnsi="Garamond"/>
                <w:sz w:val="26"/>
                <w:szCs w:val="26"/>
              </w:rPr>
            </w:pPr>
          </w:p>
        </w:tc>
      </w:tr>
      <w:tr w:rsidR="004A724C" w14:paraId="58D39A0B" w14:textId="77777777" w:rsidTr="004A724C">
        <w:tc>
          <w:tcPr>
            <w:tcW w:w="4247" w:type="dxa"/>
          </w:tcPr>
          <w:p w14:paraId="76BA8046" w14:textId="2F0FA2EF" w:rsidR="004A724C" w:rsidRDefault="008C55C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12h</w:t>
            </w:r>
            <w:r w:rsidR="00BE2505">
              <w:rPr>
                <w:rFonts w:ascii="Garamond" w:hAnsi="Garamond"/>
                <w:sz w:val="26"/>
                <w:szCs w:val="26"/>
              </w:rPr>
              <w:t>45</w:t>
            </w:r>
            <w:r>
              <w:rPr>
                <w:rFonts w:ascii="Garamond" w:hAnsi="Garamond"/>
                <w:sz w:val="26"/>
                <w:szCs w:val="26"/>
              </w:rPr>
              <w:t xml:space="preserve"> – 13h00</w:t>
            </w:r>
          </w:p>
        </w:tc>
        <w:tc>
          <w:tcPr>
            <w:tcW w:w="4247" w:type="dxa"/>
          </w:tcPr>
          <w:p w14:paraId="45501A8B" w14:textId="77777777" w:rsidR="004A724C" w:rsidRDefault="008C55C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Encerramento</w:t>
            </w:r>
          </w:p>
          <w:p w14:paraId="26E8FB68" w14:textId="77777777" w:rsidR="008C55C5" w:rsidRDefault="008C55C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Provedoria de Justiça</w:t>
            </w:r>
          </w:p>
          <w:p w14:paraId="6BD8020D" w14:textId="5E261B97" w:rsidR="008C55C5" w:rsidRDefault="003B07AE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S</w:t>
            </w:r>
            <w:r w:rsidR="00745237">
              <w:rPr>
                <w:rFonts w:ascii="Garamond" w:hAnsi="Garamond"/>
                <w:sz w:val="26"/>
                <w:szCs w:val="26"/>
              </w:rPr>
              <w:t>. Exa. o</w:t>
            </w:r>
            <w:r>
              <w:rPr>
                <w:rFonts w:ascii="Garamond" w:hAnsi="Garamond"/>
                <w:sz w:val="26"/>
                <w:szCs w:val="26"/>
              </w:rPr>
              <w:t xml:space="preserve"> </w:t>
            </w:r>
            <w:r w:rsidR="008C55C5">
              <w:rPr>
                <w:rFonts w:ascii="Garamond" w:hAnsi="Garamond"/>
                <w:sz w:val="26"/>
                <w:szCs w:val="26"/>
              </w:rPr>
              <w:t>Secret</w:t>
            </w:r>
            <w:r>
              <w:rPr>
                <w:rFonts w:ascii="Garamond" w:hAnsi="Garamond"/>
                <w:sz w:val="26"/>
                <w:szCs w:val="26"/>
              </w:rPr>
              <w:t>ário</w:t>
            </w:r>
            <w:r w:rsidR="008C55C5">
              <w:rPr>
                <w:rFonts w:ascii="Garamond" w:hAnsi="Garamond"/>
                <w:sz w:val="26"/>
                <w:szCs w:val="26"/>
              </w:rPr>
              <w:t xml:space="preserve"> Regional </w:t>
            </w:r>
            <w:r>
              <w:rPr>
                <w:rFonts w:ascii="Garamond" w:hAnsi="Garamond"/>
                <w:sz w:val="26"/>
                <w:szCs w:val="26"/>
              </w:rPr>
              <w:t>d</w:t>
            </w:r>
            <w:r w:rsidR="00745237">
              <w:rPr>
                <w:rFonts w:ascii="Garamond" w:hAnsi="Garamond"/>
                <w:sz w:val="26"/>
                <w:szCs w:val="26"/>
              </w:rPr>
              <w:t>e</w:t>
            </w:r>
            <w:r>
              <w:rPr>
                <w:rFonts w:ascii="Garamond" w:hAnsi="Garamond"/>
                <w:sz w:val="26"/>
                <w:szCs w:val="26"/>
              </w:rPr>
              <w:t xml:space="preserve"> Equipamento</w:t>
            </w:r>
            <w:r w:rsidR="00745237">
              <w:rPr>
                <w:rFonts w:ascii="Garamond" w:hAnsi="Garamond"/>
                <w:sz w:val="26"/>
                <w:szCs w:val="26"/>
              </w:rPr>
              <w:t>s</w:t>
            </w:r>
            <w:r>
              <w:rPr>
                <w:rFonts w:ascii="Garamond" w:hAnsi="Garamond"/>
                <w:sz w:val="26"/>
                <w:szCs w:val="26"/>
              </w:rPr>
              <w:t xml:space="preserve"> e Infraestruturas</w:t>
            </w:r>
          </w:p>
        </w:tc>
      </w:tr>
    </w:tbl>
    <w:p w14:paraId="3223652D" w14:textId="455BB5E8" w:rsidR="004A724C" w:rsidRDefault="004A724C">
      <w:pPr>
        <w:rPr>
          <w:rFonts w:ascii="Garamond" w:hAnsi="Garamond"/>
          <w:sz w:val="26"/>
          <w:szCs w:val="26"/>
        </w:rPr>
      </w:pPr>
    </w:p>
    <w:p w14:paraId="6A5E5FB8" w14:textId="418AF8E6" w:rsidR="008C55C5" w:rsidRDefault="008C55C5">
      <w:pPr>
        <w:rPr>
          <w:rFonts w:ascii="Garamond" w:hAnsi="Garamond"/>
          <w:sz w:val="26"/>
          <w:szCs w:val="26"/>
        </w:rPr>
      </w:pPr>
    </w:p>
    <w:p w14:paraId="0B7B6E58" w14:textId="1944D0D5" w:rsidR="008C55C5" w:rsidRDefault="008C55C5">
      <w:pPr>
        <w:rPr>
          <w:rFonts w:ascii="Garamond" w:hAnsi="Garamond"/>
          <w:sz w:val="26"/>
          <w:szCs w:val="26"/>
        </w:rPr>
      </w:pPr>
    </w:p>
    <w:p w14:paraId="000C2AF6" w14:textId="6DD8DFF4" w:rsidR="008C55C5" w:rsidRDefault="008C55C5">
      <w:pPr>
        <w:rPr>
          <w:rFonts w:ascii="Garamond" w:hAnsi="Garamond"/>
          <w:sz w:val="26"/>
          <w:szCs w:val="26"/>
        </w:rPr>
      </w:pPr>
    </w:p>
    <w:p w14:paraId="34148383" w14:textId="1206010C" w:rsidR="008C55C5" w:rsidRDefault="008C55C5">
      <w:pPr>
        <w:rPr>
          <w:rFonts w:ascii="Garamond" w:hAnsi="Garamond"/>
          <w:sz w:val="26"/>
          <w:szCs w:val="26"/>
        </w:rPr>
      </w:pPr>
    </w:p>
    <w:p w14:paraId="0B62F5A4" w14:textId="6E76449B" w:rsidR="008C55C5" w:rsidRDefault="008C55C5">
      <w:pPr>
        <w:rPr>
          <w:rFonts w:ascii="Garamond" w:hAnsi="Garamond"/>
          <w:sz w:val="26"/>
          <w:szCs w:val="26"/>
        </w:rPr>
      </w:pPr>
    </w:p>
    <w:p w14:paraId="4A32D8B5" w14:textId="1BB06EE6" w:rsidR="008C55C5" w:rsidRDefault="008C55C5">
      <w:pPr>
        <w:rPr>
          <w:rFonts w:ascii="Garamond" w:hAnsi="Garamond"/>
          <w:sz w:val="26"/>
          <w:szCs w:val="26"/>
        </w:rPr>
      </w:pPr>
    </w:p>
    <w:p w14:paraId="5A9B2A8C" w14:textId="2EF97D6E" w:rsidR="008C55C5" w:rsidRDefault="00A17D57">
      <w:pPr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Tarde</w:t>
      </w:r>
    </w:p>
    <w:p w14:paraId="02EAEC46" w14:textId="2A205BCD" w:rsidR="008C55C5" w:rsidRDefault="008C55C5">
      <w:pPr>
        <w:rPr>
          <w:rFonts w:ascii="Garamond" w:hAnsi="Garamond"/>
          <w:sz w:val="26"/>
          <w:szCs w:val="26"/>
        </w:rPr>
      </w:pPr>
    </w:p>
    <w:p w14:paraId="366E9AB8" w14:textId="4EA5998B" w:rsidR="008C55C5" w:rsidRPr="008C55C5" w:rsidRDefault="00A17D57" w:rsidP="008C55C5">
      <w:pPr>
        <w:jc w:val="center"/>
        <w:rPr>
          <w:rFonts w:ascii="Garamond" w:hAnsi="Garamond"/>
          <w:b/>
          <w:bCs/>
          <w:sz w:val="26"/>
          <w:szCs w:val="26"/>
        </w:rPr>
      </w:pPr>
      <w:r>
        <w:rPr>
          <w:rFonts w:ascii="Garamond" w:hAnsi="Garamond"/>
          <w:b/>
          <w:bCs/>
          <w:sz w:val="26"/>
          <w:szCs w:val="26"/>
        </w:rPr>
        <w:t>«</w:t>
      </w:r>
      <w:r w:rsidR="008C55C5" w:rsidRPr="008C55C5">
        <w:rPr>
          <w:rFonts w:ascii="Garamond" w:hAnsi="Garamond"/>
          <w:b/>
          <w:bCs/>
          <w:sz w:val="26"/>
          <w:szCs w:val="26"/>
        </w:rPr>
        <w:t>Jornada de Direitos Humanos</w:t>
      </w:r>
      <w:r>
        <w:rPr>
          <w:rFonts w:ascii="Garamond" w:hAnsi="Garamond"/>
          <w:b/>
          <w:bCs/>
          <w:sz w:val="26"/>
          <w:szCs w:val="26"/>
        </w:rPr>
        <w:t>»</w:t>
      </w:r>
    </w:p>
    <w:p w14:paraId="4244DE4F" w14:textId="67115051" w:rsidR="008C55C5" w:rsidRDefault="008C55C5">
      <w:pPr>
        <w:rPr>
          <w:rFonts w:ascii="Garamond" w:hAnsi="Garamond"/>
          <w:sz w:val="26"/>
          <w:szCs w:val="26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8C55C5" w14:paraId="2D545B4F" w14:textId="77777777" w:rsidTr="00BE2505">
        <w:trPr>
          <w:trHeight w:val="1028"/>
        </w:trPr>
        <w:tc>
          <w:tcPr>
            <w:tcW w:w="4247" w:type="dxa"/>
          </w:tcPr>
          <w:p w14:paraId="614AAF7A" w14:textId="3DF021CF" w:rsidR="008C55C5" w:rsidRDefault="00BE250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15h00</w:t>
            </w:r>
            <w:r w:rsidR="008C55C5">
              <w:rPr>
                <w:rFonts w:ascii="Garamond" w:hAnsi="Garamond"/>
                <w:sz w:val="26"/>
                <w:szCs w:val="26"/>
              </w:rPr>
              <w:t xml:space="preserve"> </w:t>
            </w:r>
          </w:p>
        </w:tc>
        <w:tc>
          <w:tcPr>
            <w:tcW w:w="4247" w:type="dxa"/>
          </w:tcPr>
          <w:p w14:paraId="00942868" w14:textId="77777777" w:rsidR="008C55C5" w:rsidRDefault="008C55C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Abertura</w:t>
            </w:r>
          </w:p>
          <w:p w14:paraId="010B5E62" w14:textId="77777777" w:rsidR="008C55C5" w:rsidRDefault="008C55C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Provedoria de Justiça</w:t>
            </w:r>
          </w:p>
          <w:p w14:paraId="093ABC3E" w14:textId="475EA316" w:rsidR="008C55C5" w:rsidRDefault="008C55C5">
            <w:pPr>
              <w:rPr>
                <w:rFonts w:ascii="Garamond" w:hAnsi="Garamond"/>
                <w:sz w:val="26"/>
                <w:szCs w:val="26"/>
              </w:rPr>
            </w:pPr>
          </w:p>
        </w:tc>
      </w:tr>
      <w:tr w:rsidR="008C55C5" w14:paraId="0A7F0C71" w14:textId="77777777" w:rsidTr="008C55C5">
        <w:tc>
          <w:tcPr>
            <w:tcW w:w="4247" w:type="dxa"/>
          </w:tcPr>
          <w:p w14:paraId="183FB5CD" w14:textId="5C119314" w:rsidR="008C55C5" w:rsidRDefault="008C55C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</w:t>
            </w:r>
            <w:r w:rsidR="00BE2505">
              <w:rPr>
                <w:rFonts w:ascii="Garamond" w:hAnsi="Garamond"/>
                <w:sz w:val="26"/>
                <w:szCs w:val="26"/>
              </w:rPr>
              <w:t>5</w:t>
            </w:r>
            <w:r>
              <w:rPr>
                <w:rFonts w:ascii="Garamond" w:hAnsi="Garamond"/>
                <w:sz w:val="26"/>
                <w:szCs w:val="26"/>
              </w:rPr>
              <w:t>h</w:t>
            </w:r>
            <w:r w:rsidR="00BE2505">
              <w:rPr>
                <w:rFonts w:ascii="Garamond" w:hAnsi="Garamond"/>
                <w:sz w:val="26"/>
                <w:szCs w:val="26"/>
              </w:rPr>
              <w:t>1</w:t>
            </w:r>
            <w:r>
              <w:rPr>
                <w:rFonts w:ascii="Garamond" w:hAnsi="Garamond"/>
                <w:sz w:val="26"/>
                <w:szCs w:val="26"/>
              </w:rPr>
              <w:t>5 – 15h</w:t>
            </w:r>
            <w:r w:rsidR="00BE2505">
              <w:rPr>
                <w:rFonts w:ascii="Garamond" w:hAnsi="Garamond"/>
                <w:sz w:val="26"/>
                <w:szCs w:val="26"/>
              </w:rPr>
              <w:t>45</w:t>
            </w:r>
          </w:p>
        </w:tc>
        <w:tc>
          <w:tcPr>
            <w:tcW w:w="4247" w:type="dxa"/>
          </w:tcPr>
          <w:p w14:paraId="3591E312" w14:textId="77777777" w:rsidR="008C55C5" w:rsidRDefault="008C55C5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 xml:space="preserve">Apresentação </w:t>
            </w:r>
          </w:p>
          <w:p w14:paraId="1643D895" w14:textId="77777777" w:rsidR="008C55C5" w:rsidRDefault="00962CA8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«A Provedoria de Justiça na Salvaguarda dos Direitos Humanos»</w:t>
            </w:r>
          </w:p>
          <w:p w14:paraId="5F2E339E" w14:textId="3A8187CF" w:rsidR="00962CA8" w:rsidRDefault="00962CA8">
            <w:pPr>
              <w:rPr>
                <w:rFonts w:ascii="Garamond" w:hAnsi="Garamond"/>
                <w:sz w:val="26"/>
                <w:szCs w:val="26"/>
              </w:rPr>
            </w:pPr>
          </w:p>
        </w:tc>
      </w:tr>
      <w:tr w:rsidR="008C55C5" w14:paraId="16E7A5EE" w14:textId="77777777" w:rsidTr="008C55C5">
        <w:tc>
          <w:tcPr>
            <w:tcW w:w="4247" w:type="dxa"/>
          </w:tcPr>
          <w:p w14:paraId="470D0EF0" w14:textId="3E4C3E2B" w:rsidR="008C55C5" w:rsidRDefault="005C108A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15h</w:t>
            </w:r>
            <w:r w:rsidR="00BE2505">
              <w:rPr>
                <w:rFonts w:ascii="Garamond" w:hAnsi="Garamond"/>
                <w:sz w:val="26"/>
                <w:szCs w:val="26"/>
              </w:rPr>
              <w:t>45</w:t>
            </w:r>
            <w:r>
              <w:rPr>
                <w:rFonts w:ascii="Garamond" w:hAnsi="Garamond"/>
                <w:sz w:val="26"/>
                <w:szCs w:val="26"/>
              </w:rPr>
              <w:t xml:space="preserve"> – </w:t>
            </w:r>
            <w:r w:rsidR="00BE2505">
              <w:rPr>
                <w:rFonts w:ascii="Garamond" w:hAnsi="Garamond"/>
                <w:sz w:val="26"/>
                <w:szCs w:val="26"/>
              </w:rPr>
              <w:t>16</w:t>
            </w:r>
            <w:r>
              <w:rPr>
                <w:rFonts w:ascii="Garamond" w:hAnsi="Garamond"/>
                <w:sz w:val="26"/>
                <w:szCs w:val="26"/>
              </w:rPr>
              <w:t>h</w:t>
            </w:r>
            <w:r w:rsidR="00BE2505">
              <w:rPr>
                <w:rFonts w:ascii="Garamond" w:hAnsi="Garamond"/>
                <w:sz w:val="26"/>
                <w:szCs w:val="26"/>
              </w:rPr>
              <w:t>00</w:t>
            </w:r>
          </w:p>
        </w:tc>
        <w:tc>
          <w:tcPr>
            <w:tcW w:w="4247" w:type="dxa"/>
          </w:tcPr>
          <w:p w14:paraId="5B02D664" w14:textId="15C1B146" w:rsidR="008C55C5" w:rsidRDefault="005C108A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Debate</w:t>
            </w:r>
          </w:p>
        </w:tc>
      </w:tr>
      <w:tr w:rsidR="008C55C5" w14:paraId="658BF87E" w14:textId="77777777" w:rsidTr="008C55C5">
        <w:tc>
          <w:tcPr>
            <w:tcW w:w="4247" w:type="dxa"/>
          </w:tcPr>
          <w:p w14:paraId="4FD548A4" w14:textId="15746D77" w:rsidR="008C55C5" w:rsidRDefault="005C108A">
            <w:pPr>
              <w:rPr>
                <w:rFonts w:ascii="Garamond" w:hAnsi="Garamond"/>
                <w:sz w:val="26"/>
                <w:szCs w:val="26"/>
              </w:rPr>
            </w:pPr>
            <w:r w:rsidRPr="005C108A">
              <w:rPr>
                <w:rFonts w:ascii="Garamond" w:hAnsi="Garamond"/>
                <w:sz w:val="26"/>
                <w:szCs w:val="26"/>
              </w:rPr>
              <w:t>1</w:t>
            </w:r>
            <w:r w:rsidR="00BE2505">
              <w:rPr>
                <w:rFonts w:ascii="Garamond" w:hAnsi="Garamond"/>
                <w:sz w:val="26"/>
                <w:szCs w:val="26"/>
              </w:rPr>
              <w:t>6</w:t>
            </w:r>
            <w:r w:rsidRPr="005C108A">
              <w:rPr>
                <w:rFonts w:ascii="Garamond" w:hAnsi="Garamond"/>
                <w:sz w:val="26"/>
                <w:szCs w:val="26"/>
              </w:rPr>
              <w:t>h</w:t>
            </w:r>
            <w:r w:rsidR="00BE2505">
              <w:rPr>
                <w:rFonts w:ascii="Garamond" w:hAnsi="Garamond"/>
                <w:sz w:val="26"/>
                <w:szCs w:val="26"/>
              </w:rPr>
              <w:t>00</w:t>
            </w:r>
            <w:r w:rsidRPr="005C108A">
              <w:rPr>
                <w:rFonts w:ascii="Garamond" w:hAnsi="Garamond"/>
                <w:sz w:val="26"/>
                <w:szCs w:val="26"/>
              </w:rPr>
              <w:t xml:space="preserve"> – 1</w:t>
            </w:r>
            <w:r>
              <w:rPr>
                <w:rFonts w:ascii="Garamond" w:hAnsi="Garamond"/>
                <w:sz w:val="26"/>
                <w:szCs w:val="26"/>
              </w:rPr>
              <w:t>6h</w:t>
            </w:r>
            <w:r w:rsidR="00BE2505">
              <w:rPr>
                <w:rFonts w:ascii="Garamond" w:hAnsi="Garamond"/>
                <w:sz w:val="26"/>
                <w:szCs w:val="26"/>
              </w:rPr>
              <w:t>15</w:t>
            </w:r>
          </w:p>
        </w:tc>
        <w:tc>
          <w:tcPr>
            <w:tcW w:w="4247" w:type="dxa"/>
          </w:tcPr>
          <w:p w14:paraId="4450A9B9" w14:textId="2E0C7807" w:rsidR="005C108A" w:rsidRDefault="005C108A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Pausa</w:t>
            </w:r>
          </w:p>
        </w:tc>
      </w:tr>
      <w:tr w:rsidR="008C55C5" w14:paraId="4160550D" w14:textId="77777777" w:rsidTr="008C55C5">
        <w:tc>
          <w:tcPr>
            <w:tcW w:w="4247" w:type="dxa"/>
          </w:tcPr>
          <w:p w14:paraId="45C8F541" w14:textId="6503845E" w:rsidR="008C55C5" w:rsidRDefault="005C108A">
            <w:pPr>
              <w:rPr>
                <w:rFonts w:ascii="Garamond" w:hAnsi="Garamond"/>
                <w:sz w:val="26"/>
                <w:szCs w:val="26"/>
              </w:rPr>
            </w:pPr>
            <w:r w:rsidRPr="005C108A">
              <w:rPr>
                <w:rFonts w:ascii="Garamond" w:hAnsi="Garamond"/>
                <w:sz w:val="26"/>
                <w:szCs w:val="26"/>
              </w:rPr>
              <w:t>1</w:t>
            </w:r>
            <w:r>
              <w:rPr>
                <w:rFonts w:ascii="Garamond" w:hAnsi="Garamond"/>
                <w:sz w:val="26"/>
                <w:szCs w:val="26"/>
              </w:rPr>
              <w:t>6h</w:t>
            </w:r>
            <w:r w:rsidR="00BE2505">
              <w:rPr>
                <w:rFonts w:ascii="Garamond" w:hAnsi="Garamond"/>
                <w:sz w:val="26"/>
                <w:szCs w:val="26"/>
              </w:rPr>
              <w:t>15</w:t>
            </w:r>
            <w:r w:rsidRPr="005C108A">
              <w:rPr>
                <w:rFonts w:ascii="Garamond" w:hAnsi="Garamond"/>
                <w:sz w:val="26"/>
                <w:szCs w:val="26"/>
              </w:rPr>
              <w:t xml:space="preserve"> – 16h</w:t>
            </w:r>
            <w:r>
              <w:rPr>
                <w:rFonts w:ascii="Garamond" w:hAnsi="Garamond"/>
                <w:sz w:val="26"/>
                <w:szCs w:val="26"/>
              </w:rPr>
              <w:t>45</w:t>
            </w:r>
          </w:p>
        </w:tc>
        <w:tc>
          <w:tcPr>
            <w:tcW w:w="4247" w:type="dxa"/>
          </w:tcPr>
          <w:p w14:paraId="14D6F84F" w14:textId="77777777" w:rsidR="005C108A" w:rsidRPr="005C108A" w:rsidRDefault="005C108A" w:rsidP="005C108A">
            <w:pPr>
              <w:rPr>
                <w:rFonts w:ascii="Garamond" w:hAnsi="Garamond"/>
                <w:sz w:val="26"/>
                <w:szCs w:val="26"/>
              </w:rPr>
            </w:pPr>
            <w:r w:rsidRPr="005C108A">
              <w:rPr>
                <w:rFonts w:ascii="Garamond" w:hAnsi="Garamond"/>
                <w:sz w:val="26"/>
                <w:szCs w:val="26"/>
              </w:rPr>
              <w:t>Apresentação</w:t>
            </w:r>
          </w:p>
          <w:p w14:paraId="1600A0AE" w14:textId="379E1A2B" w:rsidR="005C108A" w:rsidRPr="005C108A" w:rsidRDefault="00962CA8" w:rsidP="005C108A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«</w:t>
            </w:r>
            <w:r w:rsidR="005C108A" w:rsidRPr="005C108A">
              <w:rPr>
                <w:rFonts w:ascii="Garamond" w:hAnsi="Garamond"/>
                <w:sz w:val="26"/>
                <w:szCs w:val="26"/>
              </w:rPr>
              <w:t>Cadernos da Pandemia</w:t>
            </w:r>
            <w:r>
              <w:rPr>
                <w:rFonts w:ascii="Garamond" w:hAnsi="Garamond"/>
                <w:sz w:val="26"/>
                <w:szCs w:val="26"/>
              </w:rPr>
              <w:t>»</w:t>
            </w:r>
          </w:p>
          <w:p w14:paraId="4975A5A4" w14:textId="5F64B7EF" w:rsidR="008C55C5" w:rsidRDefault="008C55C5" w:rsidP="005C108A">
            <w:pPr>
              <w:rPr>
                <w:rFonts w:ascii="Garamond" w:hAnsi="Garamond"/>
                <w:sz w:val="26"/>
                <w:szCs w:val="26"/>
              </w:rPr>
            </w:pPr>
          </w:p>
        </w:tc>
      </w:tr>
      <w:tr w:rsidR="008C55C5" w14:paraId="20C08259" w14:textId="77777777" w:rsidTr="008C55C5">
        <w:tc>
          <w:tcPr>
            <w:tcW w:w="4247" w:type="dxa"/>
          </w:tcPr>
          <w:p w14:paraId="27ABB0B6" w14:textId="524D1479" w:rsidR="008C55C5" w:rsidRDefault="005C108A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16h45 – 17h00</w:t>
            </w:r>
          </w:p>
        </w:tc>
        <w:tc>
          <w:tcPr>
            <w:tcW w:w="4247" w:type="dxa"/>
          </w:tcPr>
          <w:p w14:paraId="00A6F98F" w14:textId="726CAFA3" w:rsidR="005C108A" w:rsidRDefault="005C108A" w:rsidP="005C108A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Debate</w:t>
            </w:r>
          </w:p>
        </w:tc>
      </w:tr>
      <w:tr w:rsidR="005C108A" w14:paraId="5AD32CDB" w14:textId="77777777" w:rsidTr="008C55C5">
        <w:tc>
          <w:tcPr>
            <w:tcW w:w="4247" w:type="dxa"/>
          </w:tcPr>
          <w:p w14:paraId="77D2F2A1" w14:textId="52F9EAF4" w:rsidR="005C108A" w:rsidRDefault="005C108A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 xml:space="preserve">17h00 </w:t>
            </w:r>
          </w:p>
        </w:tc>
        <w:tc>
          <w:tcPr>
            <w:tcW w:w="4247" w:type="dxa"/>
          </w:tcPr>
          <w:p w14:paraId="23041C5D" w14:textId="77777777" w:rsidR="005C108A" w:rsidRDefault="005C108A" w:rsidP="005C108A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Encerramento</w:t>
            </w:r>
          </w:p>
          <w:p w14:paraId="72B31255" w14:textId="692ECA25" w:rsidR="005C108A" w:rsidRDefault="005C108A" w:rsidP="005C108A">
            <w:pPr>
              <w:rPr>
                <w:rFonts w:ascii="Garamond" w:hAnsi="Garamond"/>
                <w:sz w:val="26"/>
                <w:szCs w:val="26"/>
              </w:rPr>
            </w:pPr>
            <w:r>
              <w:rPr>
                <w:rFonts w:ascii="Garamond" w:hAnsi="Garamond"/>
                <w:sz w:val="26"/>
                <w:szCs w:val="26"/>
              </w:rPr>
              <w:t>Provedoria de Justiça</w:t>
            </w:r>
          </w:p>
        </w:tc>
      </w:tr>
    </w:tbl>
    <w:p w14:paraId="320F5618" w14:textId="77777777" w:rsidR="008C55C5" w:rsidRPr="004A724C" w:rsidRDefault="008C55C5">
      <w:pPr>
        <w:rPr>
          <w:rFonts w:ascii="Garamond" w:hAnsi="Garamond"/>
          <w:sz w:val="26"/>
          <w:szCs w:val="26"/>
        </w:rPr>
      </w:pPr>
    </w:p>
    <w:sectPr w:rsidR="008C55C5" w:rsidRPr="004A724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96670" w14:textId="77777777" w:rsidR="00137A47" w:rsidRDefault="00137A47" w:rsidP="00BE2505">
      <w:pPr>
        <w:spacing w:after="0" w:line="240" w:lineRule="auto"/>
      </w:pPr>
      <w:r>
        <w:separator/>
      </w:r>
    </w:p>
  </w:endnote>
  <w:endnote w:type="continuationSeparator" w:id="0">
    <w:p w14:paraId="2B243CEB" w14:textId="77777777" w:rsidR="00137A47" w:rsidRDefault="00137A47" w:rsidP="00BE2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4CD24" w14:textId="77777777" w:rsidR="00137A47" w:rsidRDefault="00137A47" w:rsidP="00BE2505">
      <w:pPr>
        <w:spacing w:after="0" w:line="240" w:lineRule="auto"/>
      </w:pPr>
      <w:r>
        <w:separator/>
      </w:r>
    </w:p>
  </w:footnote>
  <w:footnote w:type="continuationSeparator" w:id="0">
    <w:p w14:paraId="6CC3B2B6" w14:textId="77777777" w:rsidR="00137A47" w:rsidRDefault="00137A47" w:rsidP="00BE25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D46AE" w14:textId="0B6B5E70" w:rsidR="00BE2505" w:rsidRDefault="00BE2505">
    <w:pPr>
      <w:pStyle w:val="Cabealho"/>
    </w:pPr>
    <w:r>
      <w:rPr>
        <w:noProof/>
        <w:lang w:eastAsia="pt-PT"/>
      </w:rPr>
      <w:drawing>
        <wp:inline distT="0" distB="0" distL="0" distR="0" wp14:anchorId="3112A9E2" wp14:editId="340C099C">
          <wp:extent cx="5394960" cy="944880"/>
          <wp:effectExtent l="0" t="0" r="0" b="7620"/>
          <wp:docPr id="18" name="Imagem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944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24C"/>
    <w:rsid w:val="001347F8"/>
    <w:rsid w:val="00137A47"/>
    <w:rsid w:val="00296120"/>
    <w:rsid w:val="0037681F"/>
    <w:rsid w:val="00391AE3"/>
    <w:rsid w:val="003B07AE"/>
    <w:rsid w:val="00465A7A"/>
    <w:rsid w:val="004A724C"/>
    <w:rsid w:val="005204C4"/>
    <w:rsid w:val="005C108A"/>
    <w:rsid w:val="00745237"/>
    <w:rsid w:val="008C55C5"/>
    <w:rsid w:val="00962CA8"/>
    <w:rsid w:val="009A0E86"/>
    <w:rsid w:val="009F5846"/>
    <w:rsid w:val="00A0323D"/>
    <w:rsid w:val="00A17D57"/>
    <w:rsid w:val="00B11BE1"/>
    <w:rsid w:val="00BE2505"/>
    <w:rsid w:val="00D30FEB"/>
    <w:rsid w:val="00E2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BDB10"/>
  <w15:chartTrackingRefBased/>
  <w15:docId w15:val="{924B4E0E-2037-44AA-8035-6EACA7D1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4A7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BE25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E2505"/>
  </w:style>
  <w:style w:type="paragraph" w:styleId="Rodap">
    <w:name w:val="footer"/>
    <w:basedOn w:val="Normal"/>
    <w:link w:val="RodapCarter"/>
    <w:uiPriority w:val="99"/>
    <w:unhideWhenUsed/>
    <w:rsid w:val="00BE25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E2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  <FIELD type="AdditionalFields" label="Idade_LCCD" source-type="AdditionalFields">
        <TAG><![CDATA[#NOVOREGISTO:CA:Idade_LCCD#]]></TAG>
        <VALUE><![CDATA[#NOVOREGISTO:CA:Idade_LCCD#]]></VALUE>
        <XPATH><![CDATA[/CARD/FIELDS/FIELD[FIELD='Idade_LCCD']/VALUE]]></XPATH>
      </FIELD>
      <FIELD type="AdditionalFields" label="Nome_Interes" source-type="AdditionalFields">
        <TAG><![CDATA[#NOVOREGISTO:CA:Nome_Interes#]]></TAG>
        <VALUE><![CDATA[#NOVOREGISTO:CA:Nome_Interes#]]></VALUE>
        <XPATH><![CDATA[/CARD/FIELDS/FIELD[FIELD='Nome_Interes']/VALUE]]></XPATH>
      </FIELD>
      <FIELD type="AdditionalFields" label="Sintese" source-type="AdditionalFields">
        <TAG><![CDATA[#NOVOREGISTO:CA:Sintese#]]></TAG>
        <VALUE><![CDATA[#NOVOREGISTO:CA:Sintese#]]></VALUE>
        <XPATH><![CDATA[/CARD/FIELDS/FIELD[FIELD='Sintese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  <FIELD type="AdditionalFields" label="Idade_LCCD" source-type="AdditionalFields">
        <TAG><![CDATA[#PRIMEIROREGISTO:CA:Idade_LCCD#]]></TAG>
        <VALUE><![CDATA[#PRIMEIROREGISTO:CA:Idade_LCCD#]]></VALUE>
        <XPATH><![CDATA[/CARD/FIELDS/FIELD[NAME='Idade_LCCD']/VALUE]]></XPATH>
      </FIELD>
      <FIELD type="AdditionalFields" label="Nome_Interes" source-type="AdditionalFields">
        <TAG><![CDATA[#PRIMEIROREGISTO:CA:Nome_Interes#]]></TAG>
        <VALUE><![CDATA[#PRIMEIROREGISTO:CA:Nome_Interes#]]></VALUE>
        <XPATH><![CDATA[/CARD/FIELDS/FIELD[NAME='Nome_Interes']/VALUE]]></XPATH>
      </FIELD>
      <FIELD type="AdditionalFields" label="Sintese" source-type="AdditionalFields">
        <TAG><![CDATA[#PRIMEIROREGISTO:CA:Sintese#]]></TAG>
        <VALUE><![CDATA[#PRIMEIROREGISTO:CA:Sintese#]]></VALUE>
        <XPATH><![CDATA[/CARD/FIELDS/FIELD[NAME='Sintese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  <FIELD type="AdditionalFields" label="Idade_LCCD" source-type="AdditionalFields">
        <TAG><![CDATA[#PRIMEIROPROCESSO:CA:Idade_LCCD#]]></TAG>
        <VALUE><![CDATA[#PRIMEIROPROCESSO:CA:Idade_LCCD#]]></VALUE>
        <XPATH><![CDATA[/CARD/FIELDS/FIELD[NAME='Idade_LCCD']/VALUE]]></XPATH>
      </FIELD>
      <FIELD type="AdditionalFields" label="Nome_Interes" source-type="AdditionalFields">
        <TAG><![CDATA[#PRIMEIROPROCESSO:CA:Nome_Interes#]]></TAG>
        <VALUE><![CDATA[#PRIMEIROPROCESSO:CA:Nome_Interes#]]></VALUE>
        <XPATH><![CDATA[/CARD/FIELDS/FIELD[NAME='Nome_Interes']/VALUE]]></XPATH>
      </FIELD>
      <FIELD type="AdditionalFields" label="Sintese" source-type="AdditionalFields">
        <TAG><![CDATA[#PRIMEIROPROCESSO:CA:Sintese#]]></TAG>
        <VALUE><![CDATA[#PRIMEIROPROCESSO:CA:Sintese#]]></VALUE>
        <XPATH><![CDATA[/CARD/FIELDS/FIELD[NAME='Sintese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  <FIELD type="AdditionalFields" label="Idade_LCCD" source-type="AdditionalFields">
        <TAG><![CDATA[#REGISTO:CA:Idade_LCCD#]]></TAG>
        <VALUE><![CDATA[#REGISTO:CA:Idade_LCCD#]]></VALUE>
        <XPATH><![CDATA[/CARD/FIELDS/FIELD[NAME='Idade_LCCD']/VALUE]]></XPATH>
      </FIELD>
      <FIELD type="AdditionalFields" label="Nome_Interes" source-type="AdditionalFields">
        <TAG><![CDATA[#REGISTO:CA:Nome_Interes#]]></TAG>
        <VALUE><![CDATA[#REGISTO:CA:Nome_Interes#]]></VALUE>
        <XPATH><![CDATA[/CARD/FIELDS/FIELD[NAME='Nome_Interes']/VALUE]]></XPATH>
      </FIELD>
      <FIELD type="AdditionalFields" label="Sintese" source-type="AdditionalFields">
        <TAG><![CDATA[#REGISTO:CA:Sintese#]]></TAG>
        <VALUE><![CDATA[#REGISTO:CA:Sintese#]]></VALUE>
        <XPATH><![CDATA[/CARD/FIELDS/FIELD[NAME='Sintese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  <FIELD type="AdditionalFields" label="Idade_LCCD" source-type="AdditionalFields">
        <TAG><![CDATA[#CONTEXTPROCESS:CA:Idade_LCCD#]]></TAG>
        <VALUE><![CDATA[Idade_LCCD]]></VALUE>
        <XPATH><![CDATA[/PROCESS/FIELDS/FIELD[NAME='Idade_LCCD']/VALUE]]></XPATH>
      </FIELD>
      <FIELD type="AdditionalFields" label="Nome_Interes" source-type="AdditionalFields">
        <TAG><![CDATA[#CONTEXTPROCESS:CA:Nome_Interes#]]></TAG>
        <VALUE><![CDATA[Nome_Interes]]></VALUE>
        <XPATH><![CDATA[/PROCESS/FIELDS/FIELD[NAME='Nome_Interes']/VALUE]]></XPATH>
      </FIELD>
      <FIELD type="AdditionalFields" label="Sintese" source-type="AdditionalFields">
        <TAG><![CDATA[#CONTEXTPROCESS:CA:Sintese#]]></TAG>
        <VALUE><![CDATA[Sintese]]></VALUE>
        <XPATH><![CDATA[/PROCESS/FIELDS/FIELD[NAME='Sintese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9FD85AE2-4B98-4DE4-8B7E-9343F4CA9B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Nuno Batista</dc:creator>
  <cp:keywords/>
  <dc:description/>
  <cp:lastModifiedBy>Duarte Geraldes</cp:lastModifiedBy>
  <cp:revision>2</cp:revision>
  <dcterms:created xsi:type="dcterms:W3CDTF">2021-10-20T16:24:00Z</dcterms:created>
  <dcterms:modified xsi:type="dcterms:W3CDTF">2021-10-20T16:24:00Z</dcterms:modified>
</cp:coreProperties>
</file>